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C86" w:rsidRDefault="002D7C86" w:rsidP="002D7C8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D7C86" w:rsidRPr="009B06F2" w:rsidRDefault="002D7C86" w:rsidP="002D7C8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06F2">
        <w:rPr>
          <w:rFonts w:ascii="Times New Roman" w:eastAsia="Times New Roman" w:hAnsi="Times New Roman"/>
          <w:sz w:val="28"/>
          <w:szCs w:val="28"/>
          <w:lang w:eastAsia="ru-RU"/>
        </w:rPr>
        <w:t>ПАСПОРТ</w:t>
      </w:r>
    </w:p>
    <w:p w:rsidR="002D7C86" w:rsidRPr="009B06F2" w:rsidRDefault="002D7C86" w:rsidP="002D7C8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06F2">
        <w:rPr>
          <w:rFonts w:ascii="Times New Roman" w:eastAsia="Times New Roman" w:hAnsi="Times New Roman"/>
          <w:sz w:val="28"/>
          <w:szCs w:val="28"/>
          <w:lang w:eastAsia="ru-RU"/>
        </w:rPr>
        <w:t>инвестиционно привлекательного земельного участка</w:t>
      </w:r>
    </w:p>
    <w:p w:rsidR="002D7C86" w:rsidRPr="004F0144" w:rsidRDefault="002D7C86" w:rsidP="002D7C8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0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2481"/>
        <w:gridCol w:w="1866"/>
        <w:gridCol w:w="35"/>
        <w:gridCol w:w="916"/>
        <w:gridCol w:w="1935"/>
        <w:gridCol w:w="316"/>
        <w:gridCol w:w="1108"/>
        <w:gridCol w:w="1267"/>
      </w:tblGrid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4" w:type="dxa"/>
            <w:gridSpan w:val="8"/>
          </w:tcPr>
          <w:p w:rsidR="002D7C86" w:rsidRPr="00D94E10" w:rsidRDefault="002D7C86" w:rsidP="009C23E2">
            <w:pPr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Основные сведения о земельном участке</w:t>
            </w:r>
          </w:p>
        </w:tc>
      </w:tr>
      <w:tr w:rsidR="00096B2E" w:rsidRPr="00DC677E" w:rsidTr="002D7C86">
        <w:trPr>
          <w:trHeight w:val="145"/>
        </w:trPr>
        <w:tc>
          <w:tcPr>
            <w:tcW w:w="839" w:type="dxa"/>
          </w:tcPr>
          <w:p w:rsidR="00096B2E" w:rsidRPr="00D94E10" w:rsidRDefault="00096B2E" w:rsidP="00096B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E" w:rsidRPr="002D2D24" w:rsidRDefault="00096B2E" w:rsidP="00096B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Планируемое использование</w:t>
            </w:r>
          </w:p>
        </w:tc>
        <w:tc>
          <w:tcPr>
            <w:tcW w:w="5577" w:type="dxa"/>
            <w:gridSpan w:val="6"/>
          </w:tcPr>
          <w:p w:rsidR="00096B2E" w:rsidRPr="00D94E10" w:rsidRDefault="00096B2E" w:rsidP="00096B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1A5E">
              <w:rPr>
                <w:rFonts w:ascii="Times New Roman" w:hAnsi="Times New Roman"/>
                <w:sz w:val="24"/>
                <w:szCs w:val="24"/>
              </w:rPr>
              <w:t xml:space="preserve">Строительство </w:t>
            </w:r>
            <w:bookmarkStart w:id="0" w:name="_GoBack"/>
            <w:r w:rsidRPr="00CC1A5E">
              <w:rPr>
                <w:rFonts w:ascii="Times New Roman" w:hAnsi="Times New Roman"/>
                <w:sz w:val="24"/>
                <w:szCs w:val="24"/>
              </w:rPr>
              <w:t>тепличного комплекса по выращиванию   овощей и цветов</w:t>
            </w:r>
            <w:bookmarkEnd w:id="0"/>
          </w:p>
        </w:tc>
      </w:tr>
      <w:tr w:rsidR="00096B2E" w:rsidRPr="00DC677E" w:rsidTr="002D7C86">
        <w:trPr>
          <w:trHeight w:val="145"/>
        </w:trPr>
        <w:tc>
          <w:tcPr>
            <w:tcW w:w="839" w:type="dxa"/>
          </w:tcPr>
          <w:p w:rsidR="00096B2E" w:rsidRPr="00D94E10" w:rsidRDefault="00096B2E" w:rsidP="00096B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2E" w:rsidRPr="002D2D24" w:rsidRDefault="00096B2E" w:rsidP="00096B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Отраслевая принадлежность</w:t>
            </w:r>
          </w:p>
        </w:tc>
        <w:tc>
          <w:tcPr>
            <w:tcW w:w="5577" w:type="dxa"/>
            <w:gridSpan w:val="6"/>
          </w:tcPr>
          <w:p w:rsidR="00096B2E" w:rsidRPr="00CC1A5E" w:rsidRDefault="00096B2E" w:rsidP="00096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1A5E">
              <w:rPr>
                <w:rFonts w:ascii="Times New Roman" w:hAnsi="Times New Roman"/>
                <w:sz w:val="24"/>
                <w:szCs w:val="24"/>
              </w:rPr>
              <w:t>Сельское хозяйство,</w:t>
            </w:r>
          </w:p>
          <w:p w:rsidR="00096B2E" w:rsidRPr="00D94E10" w:rsidRDefault="00096B2E" w:rsidP="00096B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1A5E">
              <w:rPr>
                <w:rFonts w:ascii="Times New Roman" w:hAnsi="Times New Roman"/>
                <w:sz w:val="24"/>
                <w:szCs w:val="24"/>
              </w:rPr>
              <w:t>37.19.6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Территориальная принадлежность</w:t>
            </w:r>
          </w:p>
        </w:tc>
        <w:tc>
          <w:tcPr>
            <w:tcW w:w="5577" w:type="dxa"/>
            <w:gridSpan w:val="6"/>
          </w:tcPr>
          <w:p w:rsidR="002D7C86" w:rsidRPr="00D94E10" w:rsidRDefault="003539DB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Белоглинский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 Краснодарского края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места расположения</w:t>
            </w:r>
          </w:p>
        </w:tc>
        <w:tc>
          <w:tcPr>
            <w:tcW w:w="5577" w:type="dxa"/>
            <w:gridSpan w:val="6"/>
          </w:tcPr>
          <w:p w:rsidR="002D7C86" w:rsidRPr="00D94E10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8C8">
              <w:rPr>
                <w:rFonts w:ascii="Times New Roman" w:hAnsi="Times New Roman"/>
                <w:sz w:val="24"/>
                <w:szCs w:val="24"/>
              </w:rPr>
              <w:t>Краснодарский край, с. Белая Глина, Солнечная ул.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Кадастровый учет</w:t>
            </w:r>
          </w:p>
        </w:tc>
        <w:tc>
          <w:tcPr>
            <w:tcW w:w="5577" w:type="dxa"/>
            <w:gridSpan w:val="6"/>
          </w:tcPr>
          <w:p w:rsidR="002D7C86" w:rsidRPr="00D94E10" w:rsidRDefault="003539DB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2D7C86" w:rsidRPr="007018C8">
              <w:rPr>
                <w:rFonts w:ascii="Times New Roman" w:hAnsi="Times New Roman"/>
                <w:sz w:val="24"/>
                <w:szCs w:val="24"/>
              </w:rPr>
              <w:t>арегистрирован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5577" w:type="dxa"/>
            <w:gridSpan w:val="6"/>
          </w:tcPr>
          <w:p w:rsidR="002D7C86" w:rsidRPr="00D94E10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23:03:0204076:33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(м</w:t>
            </w:r>
            <w:proofErr w:type="gramStart"/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577" w:type="dxa"/>
            <w:gridSpan w:val="6"/>
          </w:tcPr>
          <w:p w:rsidR="002D7C86" w:rsidRPr="00D94E10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297000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9C23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5577" w:type="dxa"/>
            <w:gridSpan w:val="6"/>
          </w:tcPr>
          <w:p w:rsidR="002D7C86" w:rsidRPr="00D94E10" w:rsidRDefault="002D7C86" w:rsidP="009C23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8C8">
              <w:rPr>
                <w:rFonts w:ascii="Times New Roman" w:hAnsi="Times New Roman"/>
                <w:sz w:val="24"/>
                <w:szCs w:val="24"/>
              </w:rPr>
              <w:t>Земли населенных пунктов</w:t>
            </w:r>
          </w:p>
        </w:tc>
      </w:tr>
      <w:tr w:rsidR="002D7C86" w:rsidRPr="00DC677E" w:rsidTr="00450463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разрешенного использования</w:t>
            </w:r>
          </w:p>
        </w:tc>
        <w:tc>
          <w:tcPr>
            <w:tcW w:w="5577" w:type="dxa"/>
            <w:gridSpan w:val="6"/>
            <w:vAlign w:val="center"/>
          </w:tcPr>
          <w:p w:rsidR="002D7C86" w:rsidRPr="007018C8" w:rsidRDefault="002D7C86" w:rsidP="002D7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rPr>
                <w:rFonts w:ascii="Times New Roman" w:hAnsi="Times New Roman"/>
                <w:sz w:val="24"/>
                <w:szCs w:val="24"/>
              </w:rPr>
            </w:pPr>
            <w:r w:rsidRPr="007018C8">
              <w:rPr>
                <w:rFonts w:ascii="Times New Roman" w:hAnsi="Times New Roman"/>
                <w:sz w:val="24"/>
                <w:szCs w:val="24"/>
              </w:rPr>
              <w:t xml:space="preserve">Сельскохозяйственная деятельность 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Pr="002D2D24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Фактическое использование</w:t>
            </w:r>
          </w:p>
        </w:tc>
        <w:tc>
          <w:tcPr>
            <w:tcW w:w="5577" w:type="dxa"/>
            <w:gridSpan w:val="6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8C8">
              <w:rPr>
                <w:rFonts w:ascii="Times New Roman" w:hAnsi="Times New Roman"/>
                <w:sz w:val="24"/>
                <w:szCs w:val="24"/>
              </w:rPr>
              <w:t>Земельные участки, предназначенные для сельскохозяйственного использования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C86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33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Разрешительная, градостроительная </w:t>
            </w:r>
          </w:p>
          <w:p w:rsidR="002D7C86" w:rsidRPr="00813365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33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5577" w:type="dxa"/>
            <w:gridSpan w:val="6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18C8">
              <w:rPr>
                <w:rFonts w:ascii="Times New Roman" w:hAnsi="Times New Roman"/>
                <w:sz w:val="24"/>
                <w:szCs w:val="24"/>
              </w:rPr>
              <w:t>Градостроительное заключение № 23 от 03.04.2014 МУ «Отдел архитектуры и градостроительства администрации Белоглинского района»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4600AA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4" w:type="dxa"/>
            <w:gridSpan w:val="8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 собственнике (правообладателе) земельного участка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347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Собственник</w:t>
            </w:r>
          </w:p>
        </w:tc>
        <w:tc>
          <w:tcPr>
            <w:tcW w:w="5577" w:type="dxa"/>
            <w:gridSpan w:val="6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1068">
              <w:rPr>
                <w:rFonts w:ascii="Times New Roman CYR" w:hAnsi="Times New Roman CYR" w:cs="Times New Roman CYR"/>
                <w:sz w:val="24"/>
                <w:szCs w:val="24"/>
              </w:rPr>
              <w:t>Государственная собственность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347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Правообладатель</w:t>
            </w:r>
          </w:p>
        </w:tc>
        <w:tc>
          <w:tcPr>
            <w:tcW w:w="5577" w:type="dxa"/>
            <w:gridSpan w:val="6"/>
          </w:tcPr>
          <w:p w:rsidR="002D7C86" w:rsidRPr="00D94E10" w:rsidRDefault="00185A65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Муниципальное образование Белоглинский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 Краснодарского края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347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права</w:t>
            </w:r>
          </w:p>
        </w:tc>
        <w:tc>
          <w:tcPr>
            <w:tcW w:w="5577" w:type="dxa"/>
            <w:gridSpan w:val="6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1068">
              <w:rPr>
                <w:rFonts w:ascii="Times New Roman CYR" w:hAnsi="Times New Roman CYR" w:cs="Times New Roman CYR"/>
                <w:sz w:val="24"/>
                <w:szCs w:val="24"/>
              </w:rPr>
              <w:t>Постоянное (бессрочное) пользование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4600AA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4" w:type="dxa"/>
            <w:gridSpan w:val="8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об обременениях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347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обременения, ограничения</w:t>
            </w:r>
          </w:p>
        </w:tc>
        <w:tc>
          <w:tcPr>
            <w:tcW w:w="5577" w:type="dxa"/>
            <w:gridSpan w:val="6"/>
          </w:tcPr>
          <w:p w:rsidR="002D7C86" w:rsidRPr="00D94E10" w:rsidRDefault="002D7C86" w:rsidP="002D7C86">
            <w:pPr>
              <w:spacing w:after="0" w:line="240" w:lineRule="auto"/>
              <w:ind w:left="-7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</w:rPr>
              <w:t>Не зарегистрированы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4600AA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4" w:type="dxa"/>
            <w:gridSpan w:val="8"/>
          </w:tcPr>
          <w:p w:rsidR="002D7C86" w:rsidRPr="00D94E10" w:rsidRDefault="002D7C86" w:rsidP="002D7C86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Характеристика существующей инженерной инфраструктуры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82" w:type="dxa"/>
            <w:gridSpan w:val="3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 инфраструктуры</w:t>
            </w: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Значе</w:t>
            </w: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softHyphen/>
              <w:t>ние</w:t>
            </w:r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Примеча</w:t>
            </w: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softHyphen/>
              <w:t>ние</w:t>
            </w: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 w:val="restart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481" w:type="dxa"/>
            <w:vMerge w:val="restart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Электроснабжение</w:t>
            </w:r>
          </w:p>
        </w:tc>
        <w:tc>
          <w:tcPr>
            <w:tcW w:w="1901" w:type="dxa"/>
            <w:gridSpan w:val="2"/>
            <w:vMerge w:val="restart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</w:t>
            </w:r>
          </w:p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</w:t>
            </w: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 CYR" w:hAnsi="Times New Roman CYR" w:cs="Times New Roman CYR"/>
              </w:rPr>
              <w:t>п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/с 220/35/10 </w:t>
            </w:r>
            <w:proofErr w:type="spellStart"/>
            <w:r>
              <w:rPr>
                <w:rFonts w:ascii="Times New Roman CYR" w:hAnsi="Times New Roman CYR" w:cs="Times New Roman CYR"/>
              </w:rPr>
              <w:t>кВ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"Светлая", </w:t>
            </w:r>
            <w:r w:rsidR="00185A65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185A65">
              <w:rPr>
                <w:rFonts w:ascii="Times New Roman CYR" w:hAnsi="Times New Roman CYR" w:cs="Times New Roman CYR"/>
                <w:sz w:val="24"/>
                <w:szCs w:val="24"/>
              </w:rPr>
              <w:t>ПАО «</w:t>
            </w:r>
            <w:proofErr w:type="spellStart"/>
            <w:r w:rsidR="00185A65">
              <w:rPr>
                <w:rFonts w:ascii="Times New Roman CYR" w:hAnsi="Times New Roman CYR" w:cs="Times New Roman CYR"/>
                <w:sz w:val="24"/>
                <w:szCs w:val="24"/>
              </w:rPr>
              <w:t>Рроссети</w:t>
            </w:r>
            <w:proofErr w:type="spellEnd"/>
            <w:r w:rsidR="00185A65">
              <w:rPr>
                <w:rFonts w:ascii="Times New Roman CYR" w:hAnsi="Times New Roman CYR" w:cs="Times New Roman CYR"/>
                <w:sz w:val="24"/>
                <w:szCs w:val="24"/>
              </w:rPr>
              <w:t>»</w:t>
            </w:r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 напряжения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3DE7">
              <w:rPr>
                <w:rFonts w:ascii="Times New Roman" w:hAnsi="Times New Roman"/>
              </w:rPr>
              <w:t xml:space="preserve">Высокий класс напряжения – от 110 </w:t>
            </w:r>
            <w:proofErr w:type="spellStart"/>
            <w:r w:rsidRPr="00543DE7">
              <w:rPr>
                <w:rFonts w:ascii="Times New Roman" w:hAnsi="Times New Roman"/>
              </w:rPr>
              <w:t>кВ</w:t>
            </w:r>
            <w:proofErr w:type="spellEnd"/>
            <w:r w:rsidRPr="00543DE7">
              <w:rPr>
                <w:rFonts w:ascii="Times New Roman" w:hAnsi="Times New Roman"/>
              </w:rPr>
              <w:t xml:space="preserve"> до 220 </w:t>
            </w:r>
            <w:proofErr w:type="spellStart"/>
            <w:r w:rsidRPr="00543DE7"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свободная мощность (МВт)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185A65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2,</w:t>
            </w:r>
            <w:r w:rsidR="002D799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7" w:type="dxa"/>
          </w:tcPr>
          <w:p w:rsidR="002D7C86" w:rsidRPr="00DC677E" w:rsidRDefault="002D7C86" w:rsidP="002D7C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C86" w:rsidRPr="00DC677E" w:rsidTr="002D7C86">
        <w:trPr>
          <w:trHeight w:val="866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Ближайшая точка подклю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чения</w:t>
            </w:r>
          </w:p>
        </w:tc>
        <w:tc>
          <w:tcPr>
            <w:tcW w:w="2851" w:type="dxa"/>
            <w:gridSpan w:val="2"/>
          </w:tcPr>
          <w:p w:rsidR="002D7C86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напряжение в сети, </w:t>
            </w:r>
          </w:p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2D7995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7" w:type="dxa"/>
          </w:tcPr>
          <w:p w:rsidR="002D7C86" w:rsidRPr="00DC677E" w:rsidRDefault="002D7C86" w:rsidP="002D7C86">
            <w:pPr>
              <w:jc w:val="both"/>
            </w:pP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 w:val="restart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481" w:type="dxa"/>
            <w:vMerge w:val="restart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Газоснабжение</w:t>
            </w:r>
          </w:p>
        </w:tc>
        <w:tc>
          <w:tcPr>
            <w:tcW w:w="1901" w:type="dxa"/>
            <w:gridSpan w:val="2"/>
            <w:vMerge w:val="restart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Газопровод</w:t>
            </w: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2D7995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3DE7">
              <w:rPr>
                <w:rFonts w:ascii="Times New Roman" w:hAnsi="Times New Roman"/>
              </w:rPr>
              <w:t xml:space="preserve">ООО "Газпром </w:t>
            </w:r>
            <w:proofErr w:type="spellStart"/>
            <w:r w:rsidRPr="00543DE7">
              <w:rPr>
                <w:rFonts w:ascii="Times New Roman" w:hAnsi="Times New Roman"/>
              </w:rPr>
              <w:t>межрегионгаз</w:t>
            </w:r>
            <w:proofErr w:type="spellEnd"/>
            <w:r w:rsidRPr="00543DE7">
              <w:rPr>
                <w:rFonts w:ascii="Times New Roman" w:hAnsi="Times New Roman"/>
              </w:rPr>
              <w:t xml:space="preserve"> Краснодар"</w:t>
            </w:r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2D7995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давление (МПа)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2D7995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3DE7">
              <w:rPr>
                <w:rFonts w:ascii="Times New Roman" w:hAnsi="Times New Roman"/>
              </w:rPr>
              <w:t xml:space="preserve">Газопроводы высокого давления II категории </w:t>
            </w:r>
            <w:proofErr w:type="gramStart"/>
            <w:r w:rsidRPr="00543DE7">
              <w:rPr>
                <w:rFonts w:ascii="Times New Roman" w:hAnsi="Times New Roman"/>
              </w:rPr>
              <w:t>–о</w:t>
            </w:r>
            <w:proofErr w:type="gramEnd"/>
            <w:r w:rsidRPr="00543DE7">
              <w:rPr>
                <w:rFonts w:ascii="Times New Roman" w:hAnsi="Times New Roman"/>
              </w:rPr>
              <w:t>т 0,3 до 0,6</w:t>
            </w:r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C86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пропускная способность </w:t>
            </w:r>
          </w:p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(куб. м. в год)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2D7995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39800</w:t>
            </w:r>
            <w:r w:rsidRPr="00543DE7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 w:val="restart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Ближайшая точка подклю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чения</w:t>
            </w: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2D7995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3DE7">
              <w:rPr>
                <w:rFonts w:ascii="Times New Roman" w:hAnsi="Times New Roman"/>
              </w:rPr>
              <w:t xml:space="preserve">ООО "Газпром </w:t>
            </w:r>
            <w:proofErr w:type="spellStart"/>
            <w:r w:rsidRPr="00543DE7">
              <w:rPr>
                <w:rFonts w:ascii="Times New Roman" w:hAnsi="Times New Roman"/>
              </w:rPr>
              <w:t>межрегионгаз</w:t>
            </w:r>
            <w:proofErr w:type="spellEnd"/>
            <w:r w:rsidRPr="00543DE7">
              <w:rPr>
                <w:rFonts w:ascii="Times New Roman" w:hAnsi="Times New Roman"/>
              </w:rPr>
              <w:t xml:space="preserve"> Краснодар"</w:t>
            </w:r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2D7995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C86" w:rsidRPr="00DC677E" w:rsidTr="002D7C86">
        <w:trPr>
          <w:trHeight w:val="145"/>
        </w:trPr>
        <w:tc>
          <w:tcPr>
            <w:tcW w:w="839" w:type="dxa"/>
            <w:vMerge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C86" w:rsidRPr="00D94E10" w:rsidRDefault="002D7C86" w:rsidP="002D7C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давление (МПа)</w:t>
            </w:r>
          </w:p>
        </w:tc>
        <w:tc>
          <w:tcPr>
            <w:tcW w:w="1424" w:type="dxa"/>
            <w:gridSpan w:val="2"/>
            <w:vAlign w:val="center"/>
          </w:tcPr>
          <w:p w:rsidR="002D7C86" w:rsidRPr="00D94E10" w:rsidRDefault="002D7995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3DE7">
              <w:rPr>
                <w:rFonts w:ascii="Times New Roman" w:hAnsi="Times New Roman"/>
              </w:rPr>
              <w:t xml:space="preserve">Газопроводы среднего давления </w:t>
            </w:r>
            <w:proofErr w:type="gramStart"/>
            <w:r w:rsidRPr="00543DE7">
              <w:rPr>
                <w:rFonts w:ascii="Times New Roman" w:hAnsi="Times New Roman"/>
              </w:rPr>
              <w:t>–о</w:t>
            </w:r>
            <w:proofErr w:type="gramEnd"/>
            <w:r w:rsidRPr="00543DE7">
              <w:rPr>
                <w:rFonts w:ascii="Times New Roman" w:hAnsi="Times New Roman"/>
              </w:rPr>
              <w:t>т 0,005 до 0,3</w:t>
            </w:r>
          </w:p>
        </w:tc>
        <w:tc>
          <w:tcPr>
            <w:tcW w:w="1267" w:type="dxa"/>
            <w:vAlign w:val="center"/>
          </w:tcPr>
          <w:p w:rsidR="002D7C86" w:rsidRPr="00D94E10" w:rsidRDefault="002D7C86" w:rsidP="002D7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995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пропускная способность 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(куб. 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spellEnd"/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543DE7" w:rsidRDefault="002D7995" w:rsidP="002D7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rPr>
                <w:rFonts w:ascii="Times New Roman" w:hAnsi="Times New Roman"/>
              </w:rPr>
            </w:pPr>
            <w:r w:rsidRPr="00543DE7">
              <w:rPr>
                <w:rFonts w:ascii="Times New Roman" w:hAnsi="Times New Roman"/>
              </w:rPr>
              <w:t xml:space="preserve">150000 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481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1901" w:type="dxa"/>
            <w:gridSpan w:val="2"/>
            <w:vMerge w:val="restart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 во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доснабжения</w:t>
            </w: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аименование, собственник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3DE7">
              <w:rPr>
                <w:rFonts w:ascii="Times New Roman" w:hAnsi="Times New Roman"/>
              </w:rPr>
              <w:t>Головной водозабор, администрация Белоглинского сельского поселения Белоглинского района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995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мощность 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(куб. м. в 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3DE7">
              <w:rPr>
                <w:rFonts w:ascii="Times New Roman" w:hAnsi="Times New Roman"/>
              </w:rPr>
              <w:t>3000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417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качество воды 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3DE7">
              <w:rPr>
                <w:rFonts w:ascii="Times New Roman" w:hAnsi="Times New Roman"/>
              </w:rPr>
              <w:t>Техническая и питьевая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 w:val="restart"/>
          </w:tcPr>
          <w:p w:rsidR="002D7995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Ближайшая точка 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ключения</w:t>
            </w: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аименование, собственник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3DE7">
              <w:rPr>
                <w:rFonts w:ascii="Times New Roman" w:hAnsi="Times New Roman"/>
              </w:rPr>
              <w:t>Головной водозабор, администрация Белоглинского сельского поселения Белоглинского района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995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мощность 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(куб. м. в 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481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Канализация</w:t>
            </w:r>
          </w:p>
        </w:tc>
        <w:tc>
          <w:tcPr>
            <w:tcW w:w="1901" w:type="dxa"/>
            <w:gridSpan w:val="2"/>
            <w:vMerge w:val="restart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сооруже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ний</w:t>
            </w: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аименование, собственник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Центральная канализация отсутствует.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мощность (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куб.м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 w:val="restart"/>
          </w:tcPr>
          <w:p w:rsidR="002D7995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Ближайшая точка 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ключения</w:t>
            </w: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мощность (</w:t>
            </w:r>
            <w:proofErr w:type="spell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куб.м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</w:t>
            </w:r>
            <w:proofErr w:type="gramStart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2481" w:type="dxa"/>
            <w:vMerge w:val="restart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Телефонизация/</w:t>
            </w:r>
          </w:p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интернет</w:t>
            </w:r>
          </w:p>
        </w:tc>
        <w:tc>
          <w:tcPr>
            <w:tcW w:w="190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Центральная 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сеть</w:t>
            </w: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расстояние (м)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  <w:vMerge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Мобильная связь</w:t>
            </w:r>
          </w:p>
        </w:tc>
        <w:tc>
          <w:tcPr>
            <w:tcW w:w="28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1424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67" w:type="dxa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4600AA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4" w:type="dxa"/>
            <w:gridSpan w:val="8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Расстояние до крупных населенных пунктов и объектов транспорт</w:t>
            </w:r>
            <w:r w:rsidRPr="00D94E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softHyphen/>
              <w:t>ной инфраструктуры</w:t>
            </w:r>
          </w:p>
        </w:tc>
      </w:tr>
      <w:tr w:rsidR="002D7995" w:rsidRPr="00DC677E" w:rsidTr="002D7C86">
        <w:trPr>
          <w:trHeight w:val="145"/>
        </w:trPr>
        <w:tc>
          <w:tcPr>
            <w:tcW w:w="6137" w:type="dxa"/>
            <w:gridSpan w:val="5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Удаленность </w:t>
            </w:r>
            <w:proofErr w:type="gramStart"/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</w:t>
            </w:r>
            <w:proofErr w:type="gramEnd"/>
          </w:p>
        </w:tc>
        <w:tc>
          <w:tcPr>
            <w:tcW w:w="2251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2375" w:type="dxa"/>
            <w:gridSpan w:val="2"/>
            <w:vAlign w:val="center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Расстояние (</w:t>
            </w:r>
            <w:proofErr w:type="gramStart"/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км</w:t>
            </w:r>
            <w:proofErr w:type="gramEnd"/>
            <w:r w:rsidRPr="00D94E1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298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административного центра муниципального образования</w:t>
            </w:r>
          </w:p>
        </w:tc>
        <w:tc>
          <w:tcPr>
            <w:tcW w:w="22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с. Белая Глина</w:t>
            </w:r>
          </w:p>
        </w:tc>
        <w:tc>
          <w:tcPr>
            <w:tcW w:w="2375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298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ближайшего населенного пункта</w:t>
            </w:r>
          </w:p>
        </w:tc>
        <w:tc>
          <w:tcPr>
            <w:tcW w:w="22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с. Белая Глина</w:t>
            </w:r>
          </w:p>
        </w:tc>
        <w:tc>
          <w:tcPr>
            <w:tcW w:w="2375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0,5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298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города Краснодара</w:t>
            </w:r>
          </w:p>
        </w:tc>
        <w:tc>
          <w:tcPr>
            <w:tcW w:w="22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город Краснодар</w:t>
            </w:r>
          </w:p>
        </w:tc>
        <w:tc>
          <w:tcPr>
            <w:tcW w:w="2375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240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298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автодороги</w:t>
            </w:r>
            <w:r w:rsidRPr="00D94E1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(федерального, краевого, местного значения)</w:t>
            </w:r>
          </w:p>
        </w:tc>
        <w:tc>
          <w:tcPr>
            <w:tcW w:w="2251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«Тихорецк – Сальск»</w:t>
            </w:r>
          </w:p>
        </w:tc>
        <w:tc>
          <w:tcPr>
            <w:tcW w:w="2375" w:type="dxa"/>
            <w:gridSpan w:val="2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0,10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298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ближайшей железнодорожной станции</w:t>
            </w:r>
          </w:p>
        </w:tc>
        <w:tc>
          <w:tcPr>
            <w:tcW w:w="2251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«Белоглинская»</w:t>
            </w:r>
          </w:p>
        </w:tc>
        <w:tc>
          <w:tcPr>
            <w:tcW w:w="2375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2,7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298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ближайших железнодорожных путей </w:t>
            </w:r>
          </w:p>
        </w:tc>
        <w:tc>
          <w:tcPr>
            <w:tcW w:w="2251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двухпутная</w:t>
            </w:r>
          </w:p>
        </w:tc>
        <w:tc>
          <w:tcPr>
            <w:tcW w:w="2375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2,7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298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аэропорта</w:t>
            </w:r>
          </w:p>
        </w:tc>
        <w:tc>
          <w:tcPr>
            <w:tcW w:w="2251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аэропорт Краснодар</w:t>
            </w:r>
          </w:p>
        </w:tc>
        <w:tc>
          <w:tcPr>
            <w:tcW w:w="2375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240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298" w:type="dxa"/>
            <w:gridSpan w:val="4"/>
          </w:tcPr>
          <w:p w:rsidR="002D7995" w:rsidRPr="00D94E10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морского порта</w:t>
            </w:r>
          </w:p>
        </w:tc>
        <w:tc>
          <w:tcPr>
            <w:tcW w:w="2251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77C9">
              <w:rPr>
                <w:rFonts w:ascii="Times New Roman" w:hAnsi="Times New Roman"/>
                <w:sz w:val="24"/>
                <w:szCs w:val="24"/>
              </w:rPr>
              <w:t>морской порт Новороссийск</w:t>
            </w:r>
          </w:p>
        </w:tc>
        <w:tc>
          <w:tcPr>
            <w:tcW w:w="2375" w:type="dxa"/>
            <w:gridSpan w:val="2"/>
          </w:tcPr>
          <w:p w:rsidR="002D7995" w:rsidRPr="00D94E10" w:rsidRDefault="00FA4ECB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385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4600AA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60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4" w:type="dxa"/>
            <w:gridSpan w:val="8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Дополнительная информация о земельном участке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882936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29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382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Особые условия</w:t>
            </w:r>
          </w:p>
        </w:tc>
        <w:tc>
          <w:tcPr>
            <w:tcW w:w="5542" w:type="dxa"/>
            <w:gridSpan w:val="5"/>
          </w:tcPr>
          <w:p w:rsidR="002D7995" w:rsidRPr="00D94E10" w:rsidRDefault="00FA4ECB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4AEF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882936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29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382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Стоимость приобретения права аренды (собственности), млн. руб.</w:t>
            </w:r>
          </w:p>
        </w:tc>
        <w:tc>
          <w:tcPr>
            <w:tcW w:w="5542" w:type="dxa"/>
            <w:gridSpan w:val="5"/>
          </w:tcPr>
          <w:p w:rsidR="002D7995" w:rsidRPr="00D94E10" w:rsidRDefault="00FA4ECB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4AEF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882936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29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382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Координаты (широта, долгота)</w:t>
            </w:r>
          </w:p>
        </w:tc>
        <w:tc>
          <w:tcPr>
            <w:tcW w:w="5542" w:type="dxa"/>
            <w:gridSpan w:val="5"/>
          </w:tcPr>
          <w:p w:rsidR="00FA4ECB" w:rsidRPr="007E4AEF" w:rsidRDefault="00FA4ECB" w:rsidP="00FA4E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4A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 широте: </w:t>
            </w:r>
            <w:r w:rsidRPr="007E4AEF">
              <w:rPr>
                <w:rFonts w:ascii="Times New Roman" w:hAnsi="Times New Roman"/>
                <w:sz w:val="24"/>
                <w:szCs w:val="24"/>
              </w:rPr>
              <w:t>46.061618315234</w:t>
            </w:r>
          </w:p>
          <w:p w:rsidR="002D7995" w:rsidRPr="00D94E10" w:rsidRDefault="00FA4ECB" w:rsidP="00FA4E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7E4AE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долготе: </w:t>
            </w:r>
            <w:r w:rsidRPr="007E4AEF">
              <w:rPr>
                <w:rFonts w:ascii="Times New Roman" w:hAnsi="Times New Roman"/>
                <w:sz w:val="24"/>
                <w:szCs w:val="24"/>
              </w:rPr>
              <w:t>40.835452079772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882936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382" w:type="dxa"/>
            <w:gridSpan w:val="3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Примечания</w:t>
            </w:r>
          </w:p>
        </w:tc>
        <w:tc>
          <w:tcPr>
            <w:tcW w:w="5542" w:type="dxa"/>
            <w:gridSpan w:val="5"/>
          </w:tcPr>
          <w:p w:rsidR="002D7995" w:rsidRPr="00D94E10" w:rsidRDefault="00FA4ECB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995" w:rsidRPr="00DC677E" w:rsidTr="002D7C86">
        <w:trPr>
          <w:trHeight w:val="145"/>
        </w:trPr>
        <w:tc>
          <w:tcPr>
            <w:tcW w:w="839" w:type="dxa"/>
          </w:tcPr>
          <w:p w:rsidR="002D7995" w:rsidRPr="00882936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8293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4" w:type="dxa"/>
            <w:gridSpan w:val="8"/>
          </w:tcPr>
          <w:p w:rsidR="002D7995" w:rsidRPr="00D94E10" w:rsidRDefault="002D7995" w:rsidP="002D799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94E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Контактные данные</w:t>
            </w:r>
          </w:p>
        </w:tc>
      </w:tr>
      <w:tr w:rsidR="002D7995" w:rsidRPr="00BC0B05" w:rsidTr="002D7C86">
        <w:trPr>
          <w:trHeight w:val="145"/>
        </w:trPr>
        <w:tc>
          <w:tcPr>
            <w:tcW w:w="839" w:type="dxa"/>
          </w:tcPr>
          <w:p w:rsidR="002D7995" w:rsidRPr="00D94E10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D94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995" w:rsidRPr="002D2D24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Данные об инициаторе проекта (в случае наличия указывается информация о юридическом /физическом лице):</w:t>
            </w:r>
          </w:p>
        </w:tc>
        <w:tc>
          <w:tcPr>
            <w:tcW w:w="5577" w:type="dxa"/>
            <w:gridSpan w:val="6"/>
          </w:tcPr>
          <w:p w:rsidR="002D7995" w:rsidRPr="009D6093" w:rsidRDefault="009D6093" w:rsidP="00BC0B05">
            <w:pPr>
              <w:tabs>
                <w:tab w:val="right" w:pos="503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2D7995" w:rsidRPr="003539DB" w:rsidTr="002D7C86">
        <w:trPr>
          <w:trHeight w:val="1109"/>
        </w:trPr>
        <w:tc>
          <w:tcPr>
            <w:tcW w:w="839" w:type="dxa"/>
          </w:tcPr>
          <w:p w:rsidR="002D7995" w:rsidRDefault="002D7995" w:rsidP="002D79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995" w:rsidRPr="002D2D24" w:rsidRDefault="002D7995" w:rsidP="002D79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2D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Данные о заявителе (органа исполнительной власти края/ органа местного самоуправления)</w:t>
            </w:r>
          </w:p>
        </w:tc>
        <w:tc>
          <w:tcPr>
            <w:tcW w:w="5577" w:type="dxa"/>
            <w:gridSpan w:val="6"/>
          </w:tcPr>
          <w:p w:rsidR="005029EB" w:rsidRDefault="005029EB" w:rsidP="005029EB">
            <w:pPr>
              <w:spacing w:after="0" w:line="228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Администрация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Белоглинский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 Краснодарского края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  <w:p w:rsidR="005029EB" w:rsidRDefault="005029EB" w:rsidP="005029EB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А.В. Булгаков, первый заместитель главы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Белоглинский муниципальный район Краснодарского края,</w:t>
            </w:r>
          </w:p>
          <w:p w:rsidR="005029EB" w:rsidRDefault="005029EB" w:rsidP="005029EB">
            <w:pPr>
              <w:spacing w:after="0" w:line="228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Инвестиционный уполномоченный.</w:t>
            </w:r>
          </w:p>
          <w:p w:rsidR="005029EB" w:rsidRDefault="005029EB" w:rsidP="005029EB">
            <w:pPr>
              <w:spacing w:after="0" w:line="228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РФ, 353040, Краснодарский край, с. Белая Глина, ул. Красная, д. 160 </w:t>
            </w:r>
          </w:p>
          <w:p w:rsidR="005029EB" w:rsidRDefault="005029EB" w:rsidP="005029EB">
            <w:pPr>
              <w:spacing w:after="0" w:line="228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hyperlink r:id="rId5" w:history="1">
              <w:r>
                <w:rPr>
                  <w:rStyle w:val="a3"/>
                  <w:rFonts w:ascii="Times New Roman CYR" w:hAnsi="Times New Roman CYR" w:cs="Times New Roman CYR"/>
                  <w:sz w:val="24"/>
                  <w:szCs w:val="24"/>
                </w:rPr>
                <w:t>http://investbelayaglina.ru</w:t>
              </w:r>
            </w:hyperlink>
          </w:p>
          <w:p w:rsidR="005029EB" w:rsidRDefault="005029EB" w:rsidP="005029EB">
            <w:pPr>
              <w:spacing w:after="0" w:line="228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тел. +7(86154) 7-</w:t>
            </w:r>
            <w:r w:rsidR="00AB7014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9-</w:t>
            </w:r>
            <w:r w:rsidR="00AB7014">
              <w:rPr>
                <w:rFonts w:ascii="Times New Roman CYR" w:hAnsi="Times New Roman CYR" w:cs="Times New Roman CYR"/>
                <w:sz w:val="24"/>
                <w:szCs w:val="24"/>
              </w:rPr>
              <w:t>33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/ факс +7(86154) 7-28-84</w:t>
            </w:r>
          </w:p>
          <w:p w:rsidR="002D7995" w:rsidRPr="009D6093" w:rsidRDefault="005029EB" w:rsidP="005029EB">
            <w:pPr>
              <w:tabs>
                <w:tab w:val="right" w:pos="503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E</w:t>
            </w:r>
            <w:r w:rsidRPr="005029EB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-</w:t>
            </w:r>
            <w:r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mail</w:t>
            </w:r>
            <w:r w:rsidRPr="005029EB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 xml:space="preserve">: </w:t>
            </w:r>
            <w:hyperlink r:id="rId6" w:history="1">
              <w:r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bg</w:t>
              </w:r>
              <w:r w:rsidRPr="005029EB"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_</w:t>
              </w:r>
              <w:r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ekonomik</w:t>
              </w:r>
              <w:r w:rsidRPr="005029EB"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@</w:t>
              </w:r>
              <w:r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rambler</w:t>
              </w:r>
              <w:r w:rsidRPr="005029EB"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.</w:t>
              </w:r>
              <w:r>
                <w:rPr>
                  <w:rStyle w:val="a3"/>
                  <w:rFonts w:ascii="Times New Roman CYR" w:hAnsi="Times New Roman CYR" w:cs="Times New Roman CYR"/>
                  <w:sz w:val="24"/>
                  <w:szCs w:val="24"/>
                  <w:lang w:val="en-US"/>
                </w:rPr>
                <w:t>ru</w:t>
              </w:r>
            </w:hyperlink>
          </w:p>
        </w:tc>
      </w:tr>
    </w:tbl>
    <w:p w:rsidR="002D7C86" w:rsidRPr="005029EB" w:rsidRDefault="002D7C86" w:rsidP="002D7C8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5029EB" w:rsidRDefault="002D7C86" w:rsidP="005029EB">
      <w:pPr>
        <w:spacing w:after="0" w:line="240" w:lineRule="auto"/>
        <w:ind w:left="-284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C0B05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Заявитель: </w:t>
      </w:r>
      <w:r w:rsidR="005029EB">
        <w:rPr>
          <w:rFonts w:ascii="Times New Roman" w:hAnsi="Times New Roman"/>
          <w:sz w:val="28"/>
          <w:szCs w:val="28"/>
          <w:lang w:eastAsia="ru-RU"/>
        </w:rPr>
        <w:t>Администрация муниципального образования Белоглинский ___________</w:t>
      </w:r>
      <w:proofErr w:type="gramStart"/>
      <w:r w:rsidR="005029EB">
        <w:rPr>
          <w:rFonts w:ascii="Times New Roman" w:hAnsi="Times New Roman"/>
          <w:sz w:val="28"/>
          <w:szCs w:val="28"/>
          <w:u w:val="single"/>
          <w:lang w:eastAsia="ru-RU"/>
        </w:rPr>
        <w:t>муниципальный</w:t>
      </w:r>
      <w:proofErr w:type="gramEnd"/>
      <w:r w:rsidR="005029EB">
        <w:rPr>
          <w:rFonts w:ascii="Times New Roman" w:hAnsi="Times New Roman"/>
          <w:sz w:val="28"/>
          <w:szCs w:val="28"/>
          <w:u w:val="single"/>
          <w:lang w:eastAsia="ru-RU"/>
        </w:rPr>
        <w:t xml:space="preserve"> район Краснодарского края</w:t>
      </w:r>
      <w:r w:rsidR="005029EB">
        <w:rPr>
          <w:rFonts w:ascii="Times New Roman" w:hAnsi="Times New Roman"/>
          <w:sz w:val="28"/>
          <w:szCs w:val="28"/>
          <w:lang w:eastAsia="ru-RU"/>
        </w:rPr>
        <w:t>____________</w:t>
      </w:r>
    </w:p>
    <w:p w:rsidR="00EE033A" w:rsidRPr="006E4738" w:rsidRDefault="005029EB" w:rsidP="006E4738">
      <w:pPr>
        <w:spacing w:after="0" w:line="240" w:lineRule="auto"/>
        <w:ind w:left="-284"/>
        <w:jc w:val="center"/>
        <w:rPr>
          <w:rFonts w:ascii="Times New Roman" w:hAnsi="Times New Roman"/>
          <w:sz w:val="28"/>
          <w:szCs w:val="28"/>
          <w:vertAlign w:val="superscript"/>
          <w:lang w:eastAsia="ru-RU"/>
        </w:rPr>
      </w:pPr>
      <w:r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(Наименование органа местного самоуправления муниципального образования Краснодарского края) </w:t>
      </w:r>
    </w:p>
    <w:sectPr w:rsidR="00EE033A" w:rsidRPr="006E4738" w:rsidSect="0096361C">
      <w:pgSz w:w="11906" w:h="16838" w:code="9"/>
      <w:pgMar w:top="1134" w:right="567" w:bottom="680" w:left="726" w:header="561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C86"/>
    <w:rsid w:val="00096B2E"/>
    <w:rsid w:val="00185A65"/>
    <w:rsid w:val="002A6C1C"/>
    <w:rsid w:val="002D7995"/>
    <w:rsid w:val="002D7C86"/>
    <w:rsid w:val="003539DB"/>
    <w:rsid w:val="0036268A"/>
    <w:rsid w:val="005029EB"/>
    <w:rsid w:val="006E4738"/>
    <w:rsid w:val="0096361C"/>
    <w:rsid w:val="009D6093"/>
    <w:rsid w:val="00AB7014"/>
    <w:rsid w:val="00BC0B05"/>
    <w:rsid w:val="00E26814"/>
    <w:rsid w:val="00EE033A"/>
    <w:rsid w:val="00FA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C0B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C0B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g_ekonomik@rambler.ru" TargetMode="External"/><Relationship Id="rId5" Type="http://schemas.openxmlformats.org/officeDocument/2006/relationships/hyperlink" Target="http://investbelayaglin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2026-01-30T06:47:00Z</dcterms:created>
  <dcterms:modified xsi:type="dcterms:W3CDTF">2026-01-30T06:47:00Z</dcterms:modified>
</cp:coreProperties>
</file>